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53" w:rsidRDefault="00F10C7D">
      <w:pPr>
        <w:ind w:leftChars="0" w:left="0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【研修指南】第一阶段</w:t>
      </w:r>
    </w:p>
    <w:p w:rsidR="00A62653" w:rsidRDefault="00F10C7D">
      <w:pPr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亲爱的各位老师：</w:t>
      </w:r>
    </w:p>
    <w:p w:rsidR="00A50918" w:rsidRDefault="00A50918" w:rsidP="00A50918">
      <w:pPr>
        <w:ind w:leftChars="0"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“国培计划（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）”山西省乡村</w:t>
      </w:r>
      <w:r>
        <w:rPr>
          <w:rFonts w:hint="eastAsia"/>
          <w:sz w:val="28"/>
          <w:szCs w:val="28"/>
        </w:rPr>
        <w:t>中小学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网络研修与校本研修整合培训</w:t>
      </w:r>
      <w:r>
        <w:rPr>
          <w:rFonts w:hint="eastAsia"/>
          <w:sz w:val="28"/>
          <w:szCs w:val="28"/>
        </w:rPr>
        <w:t>项目自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 w:rsidR="000C41B7">
        <w:rPr>
          <w:rFonts w:hint="eastAsia"/>
          <w:sz w:val="28"/>
          <w:szCs w:val="28"/>
        </w:rPr>
        <w:t>-2019</w:t>
      </w:r>
      <w:r w:rsidR="000C41B7">
        <w:rPr>
          <w:rFonts w:hint="eastAsia"/>
          <w:sz w:val="28"/>
          <w:szCs w:val="28"/>
        </w:rPr>
        <w:t>年</w:t>
      </w:r>
      <w:r w:rsidR="000C41B7">
        <w:rPr>
          <w:rFonts w:hint="eastAsia"/>
          <w:sz w:val="28"/>
          <w:szCs w:val="28"/>
        </w:rPr>
        <w:t>1</w:t>
      </w:r>
      <w:r w:rsidR="000C41B7">
        <w:rPr>
          <w:rFonts w:hint="eastAsia"/>
          <w:sz w:val="28"/>
          <w:szCs w:val="28"/>
        </w:rPr>
        <w:t>月</w:t>
      </w:r>
      <w:r w:rsidR="000C41B7">
        <w:rPr>
          <w:rFonts w:hint="eastAsia"/>
          <w:sz w:val="28"/>
          <w:szCs w:val="28"/>
        </w:rPr>
        <w:t>15</w:t>
      </w:r>
      <w:r w:rsidR="000C41B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正式进入第一阶段学习。为使大家</w:t>
      </w:r>
      <w:proofErr w:type="gramStart"/>
      <w:r>
        <w:rPr>
          <w:rFonts w:hint="eastAsia"/>
          <w:sz w:val="28"/>
          <w:szCs w:val="28"/>
        </w:rPr>
        <w:t>明确第一</w:t>
      </w:r>
      <w:proofErr w:type="gramEnd"/>
      <w:r>
        <w:rPr>
          <w:rFonts w:hint="eastAsia"/>
          <w:sz w:val="28"/>
          <w:szCs w:val="28"/>
        </w:rPr>
        <w:t>阶段研修内容，陕西师范大学山西项目组提供本阶段各角色研修指南。</w:t>
      </w:r>
      <w:bookmarkStart w:id="0" w:name="_GoBack"/>
      <w:bookmarkEnd w:id="0"/>
    </w:p>
    <w:p w:rsidR="00A62653" w:rsidRDefault="00F10C7D">
      <w:pPr>
        <w:pStyle w:val="1"/>
        <w:ind w:leftChars="0" w:left="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yellow"/>
        </w:rPr>
        <w:t>【区县管理者】</w:t>
      </w:r>
    </w:p>
    <w:p w:rsidR="00A50918" w:rsidRDefault="00A50918" w:rsidP="00A50918">
      <w:pPr>
        <w:pStyle w:val="1"/>
        <w:ind w:leftChars="0"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各市（县、区）组织好本地项目远程启动工作，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本地项目启动工作情况，区县管理员以简报形式进行宣传报道。</w:t>
      </w:r>
    </w:p>
    <w:p w:rsidR="00A50918" w:rsidRDefault="00A50918" w:rsidP="00A50918">
      <w:pPr>
        <w:pStyle w:val="1"/>
        <w:spacing w:line="240" w:lineRule="auto"/>
        <w:ind w:leftChars="0" w:left="0" w:firstLineChars="0" w:firstLine="0"/>
      </w:pPr>
      <w:r>
        <w:rPr>
          <w:noProof/>
        </w:rPr>
        <w:drawing>
          <wp:inline distT="0" distB="0" distL="0" distR="0" wp14:anchorId="35C85597" wp14:editId="61884D62">
            <wp:extent cx="5274310" cy="2070655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18" w:rsidRDefault="00A50918" w:rsidP="00A50918">
      <w:pPr>
        <w:pStyle w:val="1"/>
        <w:ind w:leftChars="0" w:left="0" w:firstLine="560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各区县管理者注意督促本地（学校）学员按时参训，督促各学校开展学员参训动员大会，明确研修内容安排。</w:t>
      </w:r>
    </w:p>
    <w:p w:rsidR="00A50918" w:rsidRDefault="00A50918" w:rsidP="00A50918">
      <w:pPr>
        <w:pStyle w:val="1"/>
        <w:ind w:leftChars="0" w:left="0" w:firstLine="560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结合项目方案，制订本地（学校）可执行的区域（学校）项目实施方案，并以简报形式展示。</w:t>
      </w:r>
    </w:p>
    <w:p w:rsidR="00A50918" w:rsidRDefault="00A50918" w:rsidP="00A50918">
      <w:pPr>
        <w:pStyle w:val="1"/>
        <w:ind w:leftChars="0" w:left="0" w:firstLine="560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根据阶段内容，组织本区县相关研修活动。</w:t>
      </w:r>
    </w:p>
    <w:p w:rsidR="00A62653" w:rsidRDefault="00BB32BB">
      <w:pPr>
        <w:pStyle w:val="1"/>
        <w:ind w:leftChars="0" w:left="0" w:firstLine="562"/>
        <w:rPr>
          <w:b/>
          <w:sz w:val="28"/>
        </w:rPr>
      </w:pPr>
      <w:r>
        <w:rPr>
          <w:rFonts w:hint="eastAsia"/>
          <w:b/>
          <w:sz w:val="28"/>
          <w:highlight w:val="yellow"/>
        </w:rPr>
        <w:t>【</w:t>
      </w:r>
      <w:r w:rsidR="00F10C7D">
        <w:rPr>
          <w:rFonts w:hint="eastAsia"/>
          <w:b/>
          <w:sz w:val="28"/>
          <w:highlight w:val="yellow"/>
        </w:rPr>
        <w:t>坊主】</w:t>
      </w:r>
    </w:p>
    <w:p w:rsidR="00A50918" w:rsidRDefault="00A50918" w:rsidP="00A50918">
      <w:pPr>
        <w:pStyle w:val="1"/>
        <w:ind w:leftChars="0" w:left="0" w:firstLine="560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关注本坊参训率，督促学员按时参训，利用公告通知学员：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= 1 \* GB3</w:instrText>
      </w:r>
      <w:r>
        <w:rPr>
          <w:sz w:val="28"/>
        </w:rPr>
        <w:instrText xml:space="preserve"> </w:instrText>
      </w:r>
      <w:r>
        <w:rPr>
          <w:sz w:val="28"/>
        </w:rPr>
        <w:fldChar w:fldCharType="separate"/>
      </w:r>
      <w:r>
        <w:rPr>
          <w:rFonts w:hint="eastAsia"/>
          <w:noProof/>
          <w:sz w:val="28"/>
        </w:rPr>
        <w:t>①</w:t>
      </w:r>
      <w:r>
        <w:rPr>
          <w:sz w:val="28"/>
        </w:rPr>
        <w:fldChar w:fldCharType="end"/>
      </w:r>
      <w:r>
        <w:rPr>
          <w:rFonts w:hint="eastAsia"/>
          <w:sz w:val="28"/>
        </w:rPr>
        <w:t>建立工作坊帮助渠道，例如</w:t>
      </w:r>
      <w:proofErr w:type="spellStart"/>
      <w:r>
        <w:rPr>
          <w:rFonts w:hint="eastAsia"/>
          <w:sz w:val="28"/>
        </w:rPr>
        <w:t>qq</w:t>
      </w:r>
      <w:proofErr w:type="spellEnd"/>
      <w:r>
        <w:rPr>
          <w:rFonts w:hint="eastAsia"/>
          <w:sz w:val="28"/>
        </w:rPr>
        <w:t>群、</w:t>
      </w:r>
      <w:proofErr w:type="gramStart"/>
      <w:r>
        <w:rPr>
          <w:rFonts w:hint="eastAsia"/>
          <w:sz w:val="28"/>
        </w:rPr>
        <w:t>微信群</w:t>
      </w:r>
      <w:proofErr w:type="gramEnd"/>
      <w:r>
        <w:rPr>
          <w:rFonts w:hint="eastAsia"/>
          <w:sz w:val="28"/>
        </w:rPr>
        <w:t>及其他联系方式。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= 2 \* GB3</w:instrText>
      </w:r>
      <w:r>
        <w:rPr>
          <w:sz w:val="28"/>
        </w:rPr>
        <w:instrText xml:space="preserve"> </w:instrText>
      </w:r>
      <w:r>
        <w:rPr>
          <w:sz w:val="28"/>
        </w:rPr>
        <w:fldChar w:fldCharType="separate"/>
      </w:r>
      <w:r>
        <w:rPr>
          <w:rFonts w:hint="eastAsia"/>
          <w:noProof/>
          <w:sz w:val="28"/>
        </w:rPr>
        <w:t>②</w:t>
      </w:r>
      <w:r>
        <w:rPr>
          <w:sz w:val="28"/>
        </w:rPr>
        <w:fldChar w:fldCharType="end"/>
      </w:r>
      <w:r>
        <w:rPr>
          <w:rFonts w:hint="eastAsia"/>
          <w:sz w:val="28"/>
        </w:rPr>
        <w:t>提醒</w:t>
      </w:r>
      <w:r>
        <w:rPr>
          <w:rFonts w:hint="eastAsia"/>
          <w:sz w:val="28"/>
        </w:rPr>
        <w:lastRenderedPageBreak/>
        <w:t>学员先进行课程选择，选够项目要求的所学课时数量，再进行课程学习。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= 3 \* GB3</w:instrText>
      </w:r>
      <w:r>
        <w:rPr>
          <w:sz w:val="28"/>
        </w:rPr>
        <w:instrText xml:space="preserve"> </w:instrText>
      </w:r>
      <w:r>
        <w:rPr>
          <w:sz w:val="28"/>
        </w:rPr>
        <w:fldChar w:fldCharType="separate"/>
      </w:r>
      <w:r>
        <w:rPr>
          <w:rFonts w:hint="eastAsia"/>
          <w:noProof/>
          <w:sz w:val="28"/>
        </w:rPr>
        <w:t>③</w:t>
      </w:r>
      <w:r>
        <w:rPr>
          <w:sz w:val="28"/>
        </w:rPr>
        <w:fldChar w:fldCharType="end"/>
      </w:r>
      <w:r>
        <w:rPr>
          <w:rFonts w:hint="eastAsia"/>
          <w:sz w:val="28"/>
        </w:rPr>
        <w:t>提醒学员关注研修作业截止日期时间，一定要在作业截止时间之前上传提交作业。</w:t>
      </w:r>
    </w:p>
    <w:p w:rsidR="00A50918" w:rsidRDefault="00A50918" w:rsidP="00A50918">
      <w:pPr>
        <w:pStyle w:val="1"/>
        <w:tabs>
          <w:tab w:val="left" w:pos="738"/>
        </w:tabs>
        <w:ind w:leftChars="0" w:left="0" w:firstLine="560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将集中面授培训期间的研修内容和考核方案传达给本坊学员，保证每位</w:t>
      </w:r>
      <w:proofErr w:type="gramStart"/>
      <w:r>
        <w:rPr>
          <w:rFonts w:hint="eastAsia"/>
          <w:sz w:val="28"/>
        </w:rPr>
        <w:t>坊成员</w:t>
      </w:r>
      <w:proofErr w:type="gramEnd"/>
      <w:r>
        <w:rPr>
          <w:rFonts w:hint="eastAsia"/>
          <w:sz w:val="28"/>
        </w:rPr>
        <w:t>了解本次项目的考核方案。</w:t>
      </w:r>
    </w:p>
    <w:p w:rsidR="00A50918" w:rsidRDefault="009B72D2" w:rsidP="00A50918">
      <w:pPr>
        <w:pStyle w:val="1"/>
        <w:ind w:leftChars="0" w:left="0" w:firstLine="560"/>
        <w:rPr>
          <w:sz w:val="28"/>
        </w:rPr>
      </w:pPr>
      <w:r>
        <w:rPr>
          <w:rFonts w:hint="eastAsia"/>
          <w:sz w:val="28"/>
        </w:rPr>
        <w:t>3</w:t>
      </w:r>
      <w:r w:rsidR="00A50918">
        <w:rPr>
          <w:rFonts w:hint="eastAsia"/>
          <w:sz w:val="28"/>
        </w:rPr>
        <w:t>.</w:t>
      </w:r>
      <w:r w:rsidR="00A50918">
        <w:rPr>
          <w:rFonts w:hint="eastAsia"/>
          <w:sz w:val="28"/>
        </w:rPr>
        <w:t>制作第一期工作坊简报并上传发布。</w:t>
      </w:r>
      <w:r w:rsidR="00A50918" w:rsidRPr="00AD66F2">
        <w:rPr>
          <w:rFonts w:hint="eastAsia"/>
          <w:sz w:val="28"/>
        </w:rPr>
        <w:t>培训期间，坊</w:t>
      </w:r>
      <w:proofErr w:type="gramStart"/>
      <w:r w:rsidR="00A50918" w:rsidRPr="00AD66F2">
        <w:rPr>
          <w:rFonts w:hint="eastAsia"/>
          <w:sz w:val="28"/>
        </w:rPr>
        <w:t>主至少</w:t>
      </w:r>
      <w:proofErr w:type="gramEnd"/>
      <w:r w:rsidR="00A50918" w:rsidRPr="00AD66F2">
        <w:rPr>
          <w:rFonts w:hint="eastAsia"/>
          <w:sz w:val="28"/>
        </w:rPr>
        <w:t>要发布</w:t>
      </w:r>
      <w:r w:rsidR="00A50918" w:rsidRPr="00AD66F2">
        <w:rPr>
          <w:sz w:val="28"/>
        </w:rPr>
        <w:t>3</w:t>
      </w:r>
      <w:r w:rsidR="00A50918">
        <w:rPr>
          <w:rFonts w:hint="eastAsia"/>
          <w:sz w:val="28"/>
        </w:rPr>
        <w:t>期</w:t>
      </w:r>
      <w:r w:rsidR="00A50918" w:rsidRPr="00AD66F2">
        <w:rPr>
          <w:rFonts w:hint="eastAsia"/>
          <w:sz w:val="28"/>
        </w:rPr>
        <w:t>研修简报</w:t>
      </w:r>
      <w:r w:rsidR="00A50918">
        <w:rPr>
          <w:rFonts w:hint="eastAsia"/>
          <w:sz w:val="28"/>
        </w:rPr>
        <w:t>，</w:t>
      </w:r>
      <w:r w:rsidR="00A50918">
        <w:rPr>
          <w:rFonts w:hint="eastAsia"/>
          <w:sz w:val="28"/>
        </w:rPr>
        <w:t>Word</w:t>
      </w:r>
      <w:r w:rsidR="00A50918">
        <w:rPr>
          <w:rFonts w:hint="eastAsia"/>
          <w:sz w:val="28"/>
        </w:rPr>
        <w:t>、</w:t>
      </w:r>
      <w:r w:rsidR="00A50918">
        <w:rPr>
          <w:rFonts w:hint="eastAsia"/>
          <w:sz w:val="28"/>
        </w:rPr>
        <w:t>PPT</w:t>
      </w:r>
      <w:r w:rsidR="00A50918">
        <w:rPr>
          <w:rFonts w:hint="eastAsia"/>
          <w:sz w:val="28"/>
        </w:rPr>
        <w:t>格式均可。工作坊简报制作攻略详见附件一。</w:t>
      </w:r>
    </w:p>
    <w:p w:rsidR="00A50918" w:rsidRPr="00C9566D" w:rsidRDefault="009B72D2" w:rsidP="00A50918">
      <w:pPr>
        <w:pStyle w:val="1"/>
        <w:ind w:leftChars="0" w:left="0" w:firstLine="560"/>
        <w:rPr>
          <w:sz w:val="28"/>
        </w:rPr>
      </w:pPr>
      <w:r>
        <w:rPr>
          <w:rFonts w:hint="eastAsia"/>
          <w:sz w:val="28"/>
        </w:rPr>
        <w:t>4</w:t>
      </w:r>
      <w:r w:rsidR="00A50918">
        <w:rPr>
          <w:rFonts w:hint="eastAsia"/>
          <w:sz w:val="28"/>
        </w:rPr>
        <w:t>.</w:t>
      </w:r>
      <w:r w:rsidR="00A50918">
        <w:rPr>
          <w:rFonts w:hint="eastAsia"/>
          <w:sz w:val="28"/>
        </w:rPr>
        <w:t>登录个人中心的“研修活动”，策划发起一个“</w:t>
      </w:r>
      <w:r w:rsidR="00A50918" w:rsidRPr="00AD66F2">
        <w:rPr>
          <w:rFonts w:hint="eastAsia"/>
          <w:sz w:val="28"/>
        </w:rPr>
        <w:t>提交一份落实核心素养的教学设计和相应的课例或课堂实录</w:t>
      </w:r>
      <w:r w:rsidR="00A50918">
        <w:rPr>
          <w:rFonts w:hint="eastAsia"/>
          <w:sz w:val="28"/>
        </w:rPr>
        <w:t>”的研修活动，组织学员积极参加，指导批阅学员作品。具体研修活动发布流程详见附件二。</w:t>
      </w:r>
    </w:p>
    <w:p w:rsidR="00A62653" w:rsidRPr="00A50918" w:rsidRDefault="009B72D2" w:rsidP="00A50918">
      <w:pPr>
        <w:pStyle w:val="1"/>
        <w:tabs>
          <w:tab w:val="left" w:pos="738"/>
        </w:tabs>
        <w:ind w:leftChars="0" w:left="0" w:firstLine="560"/>
        <w:rPr>
          <w:sz w:val="28"/>
        </w:rPr>
      </w:pPr>
      <w:r>
        <w:rPr>
          <w:rFonts w:hint="eastAsia"/>
          <w:sz w:val="28"/>
        </w:rPr>
        <w:t>5</w:t>
      </w:r>
      <w:r w:rsidR="00A50918">
        <w:rPr>
          <w:rFonts w:hint="eastAsia"/>
          <w:sz w:val="28"/>
        </w:rPr>
        <w:t xml:space="preserve">. </w:t>
      </w:r>
      <w:r w:rsidR="00A50918">
        <w:rPr>
          <w:rFonts w:hint="eastAsia"/>
          <w:sz w:val="28"/>
        </w:rPr>
        <w:t>批阅</w:t>
      </w:r>
      <w:r>
        <w:rPr>
          <w:rFonts w:hint="eastAsia"/>
          <w:sz w:val="28"/>
        </w:rPr>
        <w:t>或</w:t>
      </w:r>
      <w:proofErr w:type="gramStart"/>
      <w:r>
        <w:rPr>
          <w:rFonts w:hint="eastAsia"/>
          <w:sz w:val="28"/>
        </w:rPr>
        <w:t>推荐</w:t>
      </w:r>
      <w:r w:rsidR="00A50918">
        <w:rPr>
          <w:rFonts w:hint="eastAsia"/>
          <w:sz w:val="28"/>
        </w:rPr>
        <w:t>坊员提交</w:t>
      </w:r>
      <w:proofErr w:type="gramEnd"/>
      <w:r w:rsidR="00A50918">
        <w:rPr>
          <w:rFonts w:hint="eastAsia"/>
          <w:sz w:val="28"/>
        </w:rPr>
        <w:t>的</w:t>
      </w:r>
      <w:r w:rsidR="00A50918">
        <w:rPr>
          <w:rFonts w:hint="eastAsia"/>
          <w:sz w:val="28"/>
        </w:rPr>
        <w:t>个人研修计划和</w:t>
      </w:r>
      <w:r w:rsidR="00A50918" w:rsidRPr="00A50918">
        <w:rPr>
          <w:rFonts w:hint="eastAsia"/>
          <w:sz w:val="28"/>
        </w:rPr>
        <w:t>1</w:t>
      </w:r>
      <w:r w:rsidR="00A50918" w:rsidRPr="00A50918">
        <w:rPr>
          <w:rFonts w:hint="eastAsia"/>
          <w:sz w:val="28"/>
        </w:rPr>
        <w:t>篇应用信息技术的教学设计</w:t>
      </w:r>
      <w:r w:rsidR="00A50918">
        <w:rPr>
          <w:rFonts w:hint="eastAsia"/>
          <w:sz w:val="28"/>
        </w:rPr>
        <w:t>。</w:t>
      </w:r>
    </w:p>
    <w:p w:rsidR="00A62653" w:rsidRDefault="00F10C7D">
      <w:pPr>
        <w:pStyle w:val="1"/>
        <w:ind w:leftChars="0" w:left="0" w:firstLine="562"/>
        <w:rPr>
          <w:b/>
          <w:sz w:val="28"/>
        </w:rPr>
      </w:pPr>
      <w:r>
        <w:rPr>
          <w:rFonts w:hint="eastAsia"/>
          <w:b/>
          <w:sz w:val="28"/>
          <w:highlight w:val="yellow"/>
        </w:rPr>
        <w:t>【学员】</w:t>
      </w:r>
    </w:p>
    <w:p w:rsidR="00A50918" w:rsidRDefault="00A50918" w:rsidP="00A50918">
      <w:pPr>
        <w:pStyle w:val="1"/>
        <w:tabs>
          <w:tab w:val="left" w:pos="738"/>
        </w:tabs>
        <w:ind w:leftChars="0" w:left="0" w:firstLine="560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输入网络研修学习网址：</w:t>
      </w:r>
      <w:r>
        <w:rPr>
          <w:rFonts w:hint="eastAsia"/>
          <w:sz w:val="28"/>
        </w:rPr>
        <w:t>http://zb.01601.cn</w:t>
      </w:r>
      <w:r>
        <w:rPr>
          <w:rFonts w:hint="eastAsia"/>
          <w:sz w:val="28"/>
        </w:rPr>
        <w:t>，了解项目考核方案，明确培训目标与学习要求。</w:t>
      </w:r>
    </w:p>
    <w:p w:rsidR="00A50918" w:rsidRPr="00BB32BB" w:rsidRDefault="00A50918" w:rsidP="00A50918">
      <w:pPr>
        <w:pStyle w:val="1"/>
        <w:tabs>
          <w:tab w:val="left" w:pos="738"/>
        </w:tabs>
        <w:ind w:leftChars="0" w:left="0" w:firstLineChars="0" w:firstLine="0"/>
        <w:rPr>
          <w:sz w:val="28"/>
        </w:rPr>
      </w:pPr>
      <w:r>
        <w:rPr>
          <w:noProof/>
        </w:rPr>
        <w:drawing>
          <wp:inline distT="0" distB="0" distL="0" distR="0" wp14:anchorId="06658E4B" wp14:editId="011095A3">
            <wp:extent cx="5162550" cy="15906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0066" cy="158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18" w:rsidRPr="00BB32BB" w:rsidRDefault="00A50918" w:rsidP="00A50918">
      <w:pPr>
        <w:pStyle w:val="1"/>
        <w:tabs>
          <w:tab w:val="left" w:pos="738"/>
        </w:tabs>
        <w:ind w:leftChars="0" w:left="0" w:firstLine="560"/>
        <w:rPr>
          <w:sz w:val="28"/>
        </w:rPr>
      </w:pPr>
      <w:r>
        <w:rPr>
          <w:rFonts w:hint="eastAsia"/>
          <w:sz w:val="28"/>
        </w:rPr>
        <w:t>2</w:t>
      </w:r>
      <w:r w:rsidRPr="00BB32BB">
        <w:rPr>
          <w:rFonts w:hint="eastAsia"/>
          <w:sz w:val="28"/>
        </w:rPr>
        <w:t>.</w:t>
      </w:r>
      <w:r w:rsidRPr="00BB32BB">
        <w:rPr>
          <w:rFonts w:hint="eastAsia"/>
          <w:sz w:val="28"/>
        </w:rPr>
        <w:t>学习平台</w:t>
      </w:r>
      <w:r>
        <w:rPr>
          <w:rFonts w:hint="eastAsia"/>
          <w:sz w:val="28"/>
        </w:rPr>
        <w:t>操作手册</w:t>
      </w:r>
      <w:r w:rsidRPr="00BB32BB">
        <w:rPr>
          <w:rFonts w:hint="eastAsia"/>
          <w:sz w:val="28"/>
        </w:rPr>
        <w:t>，</w:t>
      </w:r>
      <w:r w:rsidRPr="00BB32BB">
        <w:rPr>
          <w:sz w:val="28"/>
        </w:rPr>
        <w:t>熟悉平台结构及</w:t>
      </w:r>
      <w:r w:rsidRPr="00BB32BB">
        <w:rPr>
          <w:rFonts w:hint="eastAsia"/>
          <w:sz w:val="28"/>
        </w:rPr>
        <w:t>功能</w:t>
      </w:r>
      <w:r w:rsidRPr="00BB32BB">
        <w:rPr>
          <w:sz w:val="28"/>
        </w:rPr>
        <w:t>，</w:t>
      </w:r>
      <w:r w:rsidRPr="00BB32BB">
        <w:rPr>
          <w:rFonts w:hint="eastAsia"/>
          <w:sz w:val="28"/>
        </w:rPr>
        <w:t>并进行</w:t>
      </w:r>
      <w:r w:rsidRPr="00BB32BB">
        <w:rPr>
          <w:sz w:val="28"/>
        </w:rPr>
        <w:t>实践</w:t>
      </w:r>
      <w:r w:rsidRPr="00BB32BB">
        <w:rPr>
          <w:rFonts w:hint="eastAsia"/>
          <w:sz w:val="28"/>
        </w:rPr>
        <w:t>操作。</w:t>
      </w:r>
    </w:p>
    <w:p w:rsidR="00A50918" w:rsidRPr="00BB32BB" w:rsidRDefault="00A50918" w:rsidP="00A50918">
      <w:pPr>
        <w:pStyle w:val="1"/>
        <w:tabs>
          <w:tab w:val="left" w:pos="738"/>
        </w:tabs>
        <w:ind w:leftChars="0" w:left="0" w:firstLine="560"/>
        <w:rPr>
          <w:sz w:val="28"/>
        </w:rPr>
      </w:pPr>
      <w:r>
        <w:rPr>
          <w:rFonts w:hint="eastAsia"/>
          <w:sz w:val="28"/>
        </w:rPr>
        <w:t>3</w:t>
      </w:r>
      <w:r w:rsidRPr="00BB32BB">
        <w:rPr>
          <w:rFonts w:hint="eastAsia"/>
          <w:sz w:val="28"/>
        </w:rPr>
        <w:t>.</w:t>
      </w:r>
      <w:r w:rsidRPr="00BB32BB">
        <w:rPr>
          <w:sz w:val="28"/>
        </w:rPr>
        <w:t xml:space="preserve"> </w:t>
      </w:r>
      <w:r>
        <w:rPr>
          <w:rFonts w:hint="eastAsia"/>
          <w:sz w:val="28"/>
        </w:rPr>
        <w:t>积极</w:t>
      </w:r>
      <w:r w:rsidRPr="009062C8">
        <w:rPr>
          <w:sz w:val="28"/>
        </w:rPr>
        <w:t>参与坊</w:t>
      </w:r>
      <w:proofErr w:type="gramStart"/>
      <w:r w:rsidRPr="009062C8">
        <w:rPr>
          <w:sz w:val="28"/>
        </w:rPr>
        <w:t>主组织</w:t>
      </w:r>
      <w:proofErr w:type="gramEnd"/>
      <w:r w:rsidRPr="009062C8">
        <w:rPr>
          <w:sz w:val="28"/>
        </w:rPr>
        <w:t>的主题研讨</w:t>
      </w:r>
      <w:r w:rsidRPr="009062C8">
        <w:rPr>
          <w:rFonts w:hint="eastAsia"/>
          <w:sz w:val="28"/>
        </w:rPr>
        <w:t>，并</w:t>
      </w:r>
      <w:r>
        <w:rPr>
          <w:rFonts w:hint="eastAsia"/>
          <w:sz w:val="28"/>
        </w:rPr>
        <w:t>在论坛中发布</w:t>
      </w:r>
      <w:r>
        <w:rPr>
          <w:rFonts w:hint="eastAsia"/>
          <w:sz w:val="28"/>
        </w:rPr>
        <w:t>1</w:t>
      </w:r>
      <w:r w:rsidRPr="009062C8">
        <w:rPr>
          <w:rFonts w:hint="eastAsia"/>
          <w:sz w:val="28"/>
        </w:rPr>
        <w:t>个主题</w:t>
      </w:r>
      <w:r>
        <w:rPr>
          <w:rFonts w:hint="eastAsia"/>
          <w:sz w:val="28"/>
        </w:rPr>
        <w:t>帖</w:t>
      </w:r>
      <w:r w:rsidRPr="009062C8">
        <w:rPr>
          <w:rFonts w:hint="eastAsia"/>
          <w:sz w:val="28"/>
        </w:rPr>
        <w:lastRenderedPageBreak/>
        <w:t>并参与讨论</w:t>
      </w:r>
      <w:r>
        <w:rPr>
          <w:rFonts w:hint="eastAsia"/>
          <w:sz w:val="28"/>
        </w:rPr>
        <w:t>。</w:t>
      </w:r>
    </w:p>
    <w:p w:rsidR="00A50918" w:rsidRDefault="00A50918" w:rsidP="00A50918">
      <w:pPr>
        <w:pStyle w:val="1"/>
        <w:tabs>
          <w:tab w:val="left" w:pos="312"/>
        </w:tabs>
        <w:ind w:leftChars="0" w:left="0" w:firstLine="560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认真参与坊</w:t>
      </w:r>
      <w:proofErr w:type="gramStart"/>
      <w:r>
        <w:rPr>
          <w:rFonts w:hint="eastAsia"/>
          <w:sz w:val="28"/>
        </w:rPr>
        <w:t>主组织</w:t>
      </w:r>
      <w:proofErr w:type="gramEnd"/>
      <w:r>
        <w:rPr>
          <w:rFonts w:hint="eastAsia"/>
          <w:sz w:val="28"/>
        </w:rPr>
        <w:t>的活动，</w:t>
      </w:r>
      <w:r w:rsidRPr="00AD66F2">
        <w:rPr>
          <w:rFonts w:hint="eastAsia"/>
          <w:sz w:val="28"/>
        </w:rPr>
        <w:t>提交一份落实核心素养的教学设计和相应的课例或课堂实录</w:t>
      </w:r>
      <w:r>
        <w:rPr>
          <w:rFonts w:hint="eastAsia"/>
          <w:sz w:val="28"/>
        </w:rPr>
        <w:t>。</w:t>
      </w:r>
    </w:p>
    <w:p w:rsidR="00A50918" w:rsidRPr="00BB32BB" w:rsidRDefault="00A50918" w:rsidP="00A50918">
      <w:pPr>
        <w:pStyle w:val="1"/>
        <w:tabs>
          <w:tab w:val="left" w:pos="312"/>
        </w:tabs>
        <w:ind w:leftChars="0" w:left="0" w:firstLine="560"/>
        <w:rPr>
          <w:sz w:val="28"/>
        </w:rPr>
      </w:pPr>
      <w:r w:rsidRPr="00BB32BB">
        <w:rPr>
          <w:rFonts w:hint="eastAsia"/>
          <w:sz w:val="28"/>
        </w:rPr>
        <w:t>5.</w:t>
      </w:r>
      <w:r>
        <w:rPr>
          <w:rFonts w:hint="eastAsia"/>
          <w:sz w:val="28"/>
        </w:rPr>
        <w:t>认真</w:t>
      </w:r>
      <w:r w:rsidRPr="00BB32BB">
        <w:rPr>
          <w:rFonts w:hint="eastAsia"/>
          <w:sz w:val="28"/>
        </w:rPr>
        <w:t>学习</w:t>
      </w:r>
      <w:r>
        <w:rPr>
          <w:rFonts w:hint="eastAsia"/>
          <w:sz w:val="28"/>
        </w:rPr>
        <w:t>平台</w:t>
      </w:r>
      <w:r w:rsidRPr="00BB32BB">
        <w:rPr>
          <w:rFonts w:hint="eastAsia"/>
          <w:sz w:val="28"/>
        </w:rPr>
        <w:t>相关网络课程</w:t>
      </w:r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坊员要求</w:t>
      </w:r>
      <w:proofErr w:type="gramEnd"/>
      <w:r>
        <w:rPr>
          <w:rFonts w:hint="eastAsia"/>
          <w:sz w:val="28"/>
        </w:rPr>
        <w:t>学习</w:t>
      </w:r>
      <w:r w:rsidR="009B72D2">
        <w:rPr>
          <w:rFonts w:hint="eastAsia"/>
          <w:sz w:val="28"/>
        </w:rPr>
        <w:t>120</w:t>
      </w:r>
      <w:r>
        <w:rPr>
          <w:rFonts w:hint="eastAsia"/>
          <w:sz w:val="28"/>
        </w:rPr>
        <w:t>学时的课程。</w:t>
      </w:r>
    </w:p>
    <w:p w:rsidR="00A50918" w:rsidRPr="00BB32BB" w:rsidRDefault="00A50918" w:rsidP="00A50918">
      <w:pPr>
        <w:pStyle w:val="1"/>
        <w:tabs>
          <w:tab w:val="left" w:pos="312"/>
        </w:tabs>
        <w:ind w:leftChars="0" w:left="0" w:firstLine="560"/>
        <w:rPr>
          <w:sz w:val="28"/>
        </w:rPr>
      </w:pPr>
      <w:r w:rsidRPr="00BB32BB">
        <w:rPr>
          <w:rFonts w:hint="eastAsia"/>
          <w:sz w:val="28"/>
        </w:rPr>
        <w:t>6.</w:t>
      </w:r>
      <w:r w:rsidRPr="00BB32BB">
        <w:rPr>
          <w:sz w:val="28"/>
        </w:rPr>
        <w:t xml:space="preserve"> </w:t>
      </w:r>
      <w:r>
        <w:rPr>
          <w:rFonts w:hint="eastAsia"/>
          <w:sz w:val="28"/>
        </w:rPr>
        <w:t>提交平台布置的研修</w:t>
      </w:r>
      <w:r w:rsidRPr="00AD66F2">
        <w:rPr>
          <w:rFonts w:hint="eastAsia"/>
          <w:sz w:val="28"/>
        </w:rPr>
        <w:t>作业（</w:t>
      </w:r>
      <w:r w:rsidR="009B72D2" w:rsidRPr="009B72D2">
        <w:rPr>
          <w:rFonts w:hint="eastAsia"/>
          <w:sz w:val="28"/>
        </w:rPr>
        <w:t>1</w:t>
      </w:r>
      <w:r w:rsidR="009B72D2" w:rsidRPr="009B72D2">
        <w:rPr>
          <w:rFonts w:hint="eastAsia"/>
          <w:sz w:val="28"/>
        </w:rPr>
        <w:t>篇个人研修计划</w:t>
      </w:r>
      <w:r w:rsidR="009B72D2" w:rsidRPr="009B72D2">
        <w:rPr>
          <w:rFonts w:hint="eastAsia"/>
          <w:sz w:val="28"/>
        </w:rPr>
        <w:t>和</w:t>
      </w:r>
      <w:r w:rsidR="009B72D2" w:rsidRPr="009B72D2">
        <w:rPr>
          <w:rFonts w:hint="eastAsia"/>
          <w:sz w:val="28"/>
        </w:rPr>
        <w:t>1</w:t>
      </w:r>
      <w:r w:rsidR="009B72D2" w:rsidRPr="009B72D2">
        <w:rPr>
          <w:rFonts w:hint="eastAsia"/>
          <w:sz w:val="28"/>
        </w:rPr>
        <w:t>篇应用信息技术的教学设计</w:t>
      </w:r>
      <w:r w:rsidRPr="00AD66F2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</w:p>
    <w:p w:rsidR="00A50918" w:rsidRDefault="00A50918" w:rsidP="00A50918">
      <w:pPr>
        <w:ind w:leftChars="0" w:left="0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yellow"/>
        </w:rPr>
        <w:t>【温馨提示】</w:t>
      </w:r>
    </w:p>
    <w:p w:rsidR="00A50918" w:rsidRDefault="00A50918" w:rsidP="00A50918">
      <w:pPr>
        <w:ind w:leftChars="0" w:left="0"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登录页面：</w:t>
      </w:r>
    </w:p>
    <w:p w:rsidR="00A50918" w:rsidRDefault="00A50918" w:rsidP="00A50918">
      <w:pPr>
        <w:ind w:leftChars="0"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山西教师网络研修社区地址：</w:t>
      </w:r>
      <w:r>
        <w:rPr>
          <w:sz w:val="28"/>
          <w:szCs w:val="28"/>
        </w:rPr>
        <w:t>http:</w:t>
      </w:r>
      <w:r>
        <w:rPr>
          <w:rFonts w:hint="eastAsia"/>
          <w:sz w:val="28"/>
          <w:szCs w:val="28"/>
        </w:rPr>
        <w:t>//zb.01601.cn</w:t>
      </w:r>
    </w:p>
    <w:p w:rsidR="00A50918" w:rsidRDefault="00A50918" w:rsidP="00A50918">
      <w:pPr>
        <w:ind w:leftChars="0"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登录并核对个人信息</w:t>
      </w:r>
    </w:p>
    <w:p w:rsidR="00A50918" w:rsidRDefault="00A50918" w:rsidP="00A50918">
      <w:pPr>
        <w:ind w:leftChars="0"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本阶段所有参</w:t>
      </w:r>
      <w:proofErr w:type="gramStart"/>
      <w:r>
        <w:rPr>
          <w:rFonts w:hint="eastAsia"/>
          <w:sz w:val="28"/>
          <w:szCs w:val="28"/>
        </w:rPr>
        <w:t>训教师</w:t>
      </w:r>
      <w:proofErr w:type="gramEnd"/>
      <w:r>
        <w:rPr>
          <w:rFonts w:hint="eastAsia"/>
          <w:sz w:val="28"/>
          <w:szCs w:val="28"/>
        </w:rPr>
        <w:t>使用身份证号码登录平台（初始密码：身份证号码后六位）：</w:t>
      </w:r>
    </w:p>
    <w:p w:rsidR="00A50918" w:rsidRPr="00F02359" w:rsidRDefault="00A50918" w:rsidP="00A50918">
      <w:pPr>
        <w:pStyle w:val="1"/>
        <w:numPr>
          <w:ilvl w:val="0"/>
          <w:numId w:val="3"/>
        </w:numPr>
        <w:ind w:leftChars="0" w:left="0" w:firstLineChars="152" w:firstLine="426"/>
        <w:rPr>
          <w:color w:val="FF0000"/>
          <w:sz w:val="28"/>
          <w:szCs w:val="28"/>
        </w:rPr>
      </w:pPr>
      <w:r w:rsidRPr="00F02359">
        <w:rPr>
          <w:rFonts w:hint="eastAsia"/>
          <w:color w:val="FF0000"/>
          <w:sz w:val="28"/>
          <w:szCs w:val="28"/>
        </w:rPr>
        <w:t>核对个人信息，包括个人姓名、身份证号、学科分类及所在单位，以上四个信息如出现错误，请联系区县管理员上报正确信息，其他信息可自行在平台修改保存。</w:t>
      </w:r>
    </w:p>
    <w:p w:rsidR="00A50918" w:rsidRPr="00F02359" w:rsidRDefault="00A50918" w:rsidP="00A50918">
      <w:pPr>
        <w:pStyle w:val="1"/>
        <w:numPr>
          <w:ilvl w:val="0"/>
          <w:numId w:val="3"/>
        </w:numPr>
        <w:ind w:leftChars="0" w:left="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参</w:t>
      </w:r>
      <w:proofErr w:type="gramStart"/>
      <w:r>
        <w:rPr>
          <w:rFonts w:hint="eastAsia"/>
          <w:color w:val="FF0000"/>
          <w:sz w:val="28"/>
          <w:szCs w:val="28"/>
        </w:rPr>
        <w:t>训教师</w:t>
      </w:r>
      <w:proofErr w:type="gramEnd"/>
      <w:r>
        <w:rPr>
          <w:rFonts w:hint="eastAsia"/>
          <w:color w:val="FF0000"/>
          <w:sz w:val="28"/>
          <w:szCs w:val="28"/>
        </w:rPr>
        <w:t>可在个人空间修改登录密码，身份证号码为唯一登录账号，无法修改。修改后再次登录使用已修改的</w:t>
      </w:r>
      <w:r w:rsidRPr="00F02359">
        <w:rPr>
          <w:rFonts w:hint="eastAsia"/>
          <w:color w:val="FF0000"/>
          <w:sz w:val="28"/>
          <w:szCs w:val="28"/>
        </w:rPr>
        <w:t>密码。</w:t>
      </w:r>
    </w:p>
    <w:p w:rsidR="00A50918" w:rsidRDefault="00A50918" w:rsidP="00A50918">
      <w:pPr>
        <w:pStyle w:val="1"/>
        <w:spacing w:line="240" w:lineRule="auto"/>
        <w:ind w:leftChars="0" w:left="0" w:firstLineChars="0" w:firstLine="0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  </w:t>
      </w:r>
      <w:r>
        <w:rPr>
          <w:rFonts w:hint="eastAsia"/>
          <w:b/>
          <w:sz w:val="28"/>
        </w:rPr>
        <w:t>陕西师范大学</w:t>
      </w:r>
    </w:p>
    <w:p w:rsidR="00A50918" w:rsidRDefault="00A50918" w:rsidP="00A50918">
      <w:pPr>
        <w:pStyle w:val="1"/>
        <w:spacing w:line="240" w:lineRule="auto"/>
        <w:ind w:leftChars="0" w:left="0" w:firstLineChars="0" w:firstLine="0"/>
        <w:jc w:val="right"/>
        <w:rPr>
          <w:b/>
          <w:sz w:val="28"/>
        </w:rPr>
      </w:pP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28</w:t>
      </w:r>
      <w:r>
        <w:rPr>
          <w:rFonts w:hint="eastAsia"/>
          <w:b/>
          <w:sz w:val="28"/>
        </w:rPr>
        <w:t>日</w:t>
      </w:r>
    </w:p>
    <w:p w:rsidR="009B72D2" w:rsidRDefault="009B72D2">
      <w:pPr>
        <w:widowControl/>
        <w:spacing w:line="240" w:lineRule="auto"/>
        <w:ind w:leftChars="0" w:left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sz w:val="28"/>
        </w:rPr>
      </w:pPr>
      <w:r>
        <w:rPr>
          <w:rFonts w:hint="eastAsia"/>
          <w:sz w:val="28"/>
        </w:rPr>
        <w:lastRenderedPageBreak/>
        <w:t>附件一：工作坊简报制作攻略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B756AB">
        <w:rPr>
          <w:rFonts w:hint="eastAsia"/>
          <w:sz w:val="28"/>
          <w:highlight w:val="yellow"/>
        </w:rPr>
        <w:t>一、工作坊简报介绍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工作坊简报是及时总结工作坊学习情况，展示本坊风采，与学员沟通的非常有效的手段，强化对工作坊简报的编写也是坊主的一项重要工作。简报要有本班特色，不求篇幅，但要达到能够指导工作坊工作的作用。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认清工作坊简报的主要目的：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＠通报信息，让学员了解和把握远程培训学习状况；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＠激励学员，有利于营造你追我赶的良好学习氛围；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＠交流学习，有利于促进教师的专业发展；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＠展示风采，展示本坊，坊内成员积极向上的研修风采。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B756AB">
        <w:rPr>
          <w:rFonts w:hint="eastAsia"/>
          <w:sz w:val="28"/>
          <w:highlight w:val="yellow"/>
        </w:rPr>
        <w:t>二、优秀简报的特点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一篇优秀的简报应该是内容丰富、形式优美、图文并茂：在内容设置上，除学情通报、学情分析总结、温馨提示、经验交流、成果展示、培训反思、问题与建议等常规</w:t>
      </w:r>
      <w:proofErr w:type="gramStart"/>
      <w:r w:rsidRPr="00E30027">
        <w:rPr>
          <w:rFonts w:hint="eastAsia"/>
          <w:sz w:val="28"/>
        </w:rPr>
        <w:t>版块</w:t>
      </w:r>
      <w:proofErr w:type="gramEnd"/>
      <w:r w:rsidRPr="00E30027">
        <w:rPr>
          <w:rFonts w:hint="eastAsia"/>
          <w:sz w:val="28"/>
        </w:rPr>
        <w:t>，</w:t>
      </w:r>
      <w:r>
        <w:rPr>
          <w:rFonts w:hint="eastAsia"/>
          <w:sz w:val="28"/>
        </w:rPr>
        <w:t>QQ</w:t>
      </w:r>
      <w:r w:rsidRPr="00E30027">
        <w:rPr>
          <w:rFonts w:hint="eastAsia"/>
          <w:sz w:val="28"/>
        </w:rPr>
        <w:t>讨论成果、视频会议研讨成果也可以在此罗列展示；一篇漂亮的优秀简报应做到有动有静，有声有色，有图有文，增强简报的观赏性和对学员的吸引力。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B756AB">
        <w:rPr>
          <w:rFonts w:hint="eastAsia"/>
          <w:sz w:val="28"/>
          <w:highlight w:val="yellow"/>
        </w:rPr>
        <w:t>三、工作坊简报制作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1.</w:t>
      </w:r>
      <w:r w:rsidRPr="00E30027">
        <w:rPr>
          <w:rFonts w:hint="eastAsia"/>
          <w:sz w:val="28"/>
        </w:rPr>
        <w:t>选择简报发布的节点和内容及时发布简报，有利于对上一阶段的学习进行总结，对下一阶段的要求进行提示。简报内容要与培训进程完美结合，不同阶段重点不同。培训前期，侧重于提示培训的相关通知公告，培训的注意事项等；培训中期，侧重于分析学习情况，解决研</w:t>
      </w:r>
      <w:r w:rsidRPr="00E30027">
        <w:rPr>
          <w:rFonts w:hint="eastAsia"/>
          <w:sz w:val="28"/>
        </w:rPr>
        <w:lastRenderedPageBreak/>
        <w:t>修问题，展示研修成果，学员学习风采等；培训后期，侧重于督促未合格学员，展示坊内成果，总结本坊工作，公示优秀学员等。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2.</w:t>
      </w:r>
      <w:r w:rsidRPr="00E30027">
        <w:rPr>
          <w:rFonts w:hint="eastAsia"/>
          <w:sz w:val="28"/>
        </w:rPr>
        <w:t>确定简报主题和框架栏目：首先确定简报的主题，根据主题设计好相应的栏目框架结构，然后再填充相应的内容，再次精心的设计每个栏目的样式。简报主题可以根据培训的进程来设定，也可以根据</w:t>
      </w:r>
      <w:proofErr w:type="gramStart"/>
      <w:r w:rsidRPr="00E30027">
        <w:rPr>
          <w:rFonts w:hint="eastAsia"/>
          <w:sz w:val="28"/>
        </w:rPr>
        <w:t>本坊近阶段</w:t>
      </w:r>
      <w:proofErr w:type="gramEnd"/>
      <w:r w:rsidRPr="00E30027">
        <w:rPr>
          <w:rFonts w:hint="eastAsia"/>
          <w:sz w:val="28"/>
        </w:rPr>
        <w:t>的研修主题来设定。</w:t>
      </w:r>
    </w:p>
    <w:p w:rsidR="009B72D2" w:rsidRPr="00E30027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 w:rsidRPr="00E30027">
        <w:rPr>
          <w:rFonts w:hint="eastAsia"/>
          <w:sz w:val="28"/>
        </w:rPr>
        <w:t>3.</w:t>
      </w:r>
      <w:r w:rsidRPr="00E30027">
        <w:rPr>
          <w:rFonts w:hint="eastAsia"/>
          <w:sz w:val="28"/>
        </w:rPr>
        <w:t>搜集简报素材</w:t>
      </w:r>
      <w:r>
        <w:rPr>
          <w:rFonts w:hint="eastAsia"/>
          <w:sz w:val="28"/>
        </w:rPr>
        <w:t>:</w:t>
      </w:r>
      <w:r w:rsidRPr="00E30027">
        <w:rPr>
          <w:rFonts w:hint="eastAsia"/>
          <w:sz w:val="28"/>
        </w:rPr>
        <w:t>搜集图片素材，批阅作业中注意积累优秀作业</w:t>
      </w:r>
      <w:r>
        <w:rPr>
          <w:rFonts w:hint="eastAsia"/>
          <w:sz w:val="28"/>
        </w:rPr>
        <w:t>，</w:t>
      </w:r>
      <w:r w:rsidRPr="00E30027">
        <w:rPr>
          <w:rFonts w:hint="eastAsia"/>
          <w:sz w:val="28"/>
        </w:rPr>
        <w:t>学员学习中遇到的常见问题与困惑</w:t>
      </w:r>
      <w:r>
        <w:rPr>
          <w:rFonts w:hint="eastAsia"/>
          <w:sz w:val="28"/>
        </w:rPr>
        <w:t>，</w:t>
      </w:r>
      <w:r w:rsidRPr="00E30027">
        <w:rPr>
          <w:rFonts w:hint="eastAsia"/>
          <w:sz w:val="28"/>
        </w:rPr>
        <w:t>学</w:t>
      </w:r>
      <w:proofErr w:type="gramStart"/>
      <w:r w:rsidRPr="00E30027">
        <w:rPr>
          <w:rFonts w:hint="eastAsia"/>
          <w:sz w:val="28"/>
        </w:rPr>
        <w:t>情统计</w:t>
      </w:r>
      <w:proofErr w:type="gramEnd"/>
      <w:r w:rsidRPr="00E30027">
        <w:rPr>
          <w:rFonts w:hint="eastAsia"/>
          <w:sz w:val="28"/>
        </w:rPr>
        <w:t>与分析</w:t>
      </w:r>
      <w:r>
        <w:rPr>
          <w:rFonts w:hint="eastAsia"/>
          <w:sz w:val="28"/>
        </w:rPr>
        <w:t>等。</w:t>
      </w:r>
    </w:p>
    <w:p w:rsidR="009B72D2" w:rsidRDefault="009B72D2" w:rsidP="009B72D2">
      <w:pPr>
        <w:widowControl/>
        <w:spacing w:line="240" w:lineRule="auto"/>
        <w:ind w:leftChars="0" w:left="0"/>
        <w:jc w:val="left"/>
        <w:rPr>
          <w:sz w:val="28"/>
        </w:rPr>
      </w:pPr>
      <w:r>
        <w:rPr>
          <w:sz w:val="28"/>
        </w:rPr>
        <w:br w:type="page"/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sz w:val="28"/>
        </w:rPr>
      </w:pPr>
      <w:r>
        <w:rPr>
          <w:rFonts w:hint="eastAsia"/>
          <w:sz w:val="28"/>
        </w:rPr>
        <w:lastRenderedPageBreak/>
        <w:t>附件二：具体研修活动发布流程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</w:t>
      </w:r>
      <w:proofErr w:type="gramStart"/>
      <w:r>
        <w:rPr>
          <w:rFonts w:hint="eastAsia"/>
          <w:b/>
          <w:sz w:val="28"/>
        </w:rPr>
        <w:t>一</w:t>
      </w:r>
      <w:proofErr w:type="gramEnd"/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1</w:t>
      </w:r>
      <w:r w:rsidRPr="00B756AB">
        <w:rPr>
          <w:rFonts w:hint="eastAsia"/>
          <w:b/>
          <w:sz w:val="28"/>
        </w:rPr>
        <w:t>进入</w:t>
      </w:r>
      <w:r>
        <w:rPr>
          <w:rFonts w:hint="eastAsia"/>
          <w:b/>
          <w:sz w:val="28"/>
        </w:rPr>
        <w:t>坊主工作室，点击【研修活动</w:t>
      </w:r>
      <w:r w:rsidRPr="00B756AB">
        <w:rPr>
          <w:rFonts w:hint="eastAsia"/>
          <w:b/>
          <w:sz w:val="28"/>
        </w:rPr>
        <w:t>】</w:t>
      </w:r>
      <w:r w:rsidRPr="00B756AB">
        <w:rPr>
          <w:rFonts w:hint="eastAsia"/>
          <w:b/>
          <w:sz w:val="28"/>
        </w:rPr>
        <w:t xml:space="preserve"> </w:t>
      </w:r>
      <w:r w:rsidRPr="00B756AB">
        <w:rPr>
          <w:rFonts w:hint="eastAsia"/>
          <w:b/>
          <w:sz w:val="28"/>
        </w:rPr>
        <w:t>，点击【</w:t>
      </w:r>
      <w:r>
        <w:rPr>
          <w:rFonts w:hint="eastAsia"/>
          <w:b/>
          <w:sz w:val="28"/>
        </w:rPr>
        <w:t>发布</w:t>
      </w:r>
      <w:r w:rsidRPr="00B756AB">
        <w:rPr>
          <w:rFonts w:hint="eastAsia"/>
          <w:b/>
          <w:sz w:val="28"/>
        </w:rPr>
        <w:t>】</w:t>
      </w:r>
      <w:r>
        <w:rPr>
          <w:rFonts w:hint="eastAsia"/>
          <w:b/>
          <w:sz w:val="28"/>
        </w:rPr>
        <w:t>；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5DD4FC69" wp14:editId="4EE4401B">
            <wp:extent cx="5274310" cy="213597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步骤二：选择【自定义】研修活动；</w:t>
      </w:r>
      <w:r>
        <w:rPr>
          <w:noProof/>
        </w:rPr>
        <w:drawing>
          <wp:inline distT="0" distB="0" distL="0" distR="0" wp14:anchorId="257C1E3B" wp14:editId="25A08FC8">
            <wp:extent cx="5274310" cy="347469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步骤三：选择【自定义】研修活动；</w:t>
      </w:r>
    </w:p>
    <w:p w:rsidR="009B72D2" w:rsidRPr="00A42074" w:rsidRDefault="009B72D2" w:rsidP="009B72D2">
      <w:pPr>
        <w:pStyle w:val="1"/>
        <w:spacing w:line="240" w:lineRule="auto"/>
        <w:ind w:leftChars="0" w:left="0" w:firstLine="562"/>
        <w:jc w:val="left"/>
        <w:rPr>
          <w:b/>
          <w:sz w:val="28"/>
        </w:rPr>
      </w:pPr>
      <w:r w:rsidRPr="00A42074">
        <w:rPr>
          <w:rFonts w:hint="eastAsia"/>
          <w:b/>
          <w:sz w:val="28"/>
        </w:rPr>
        <w:t>（</w:t>
      </w:r>
      <w:r w:rsidRPr="00A42074">
        <w:rPr>
          <w:rFonts w:hint="eastAsia"/>
          <w:b/>
          <w:sz w:val="28"/>
        </w:rPr>
        <w:t>1</w:t>
      </w:r>
      <w:r w:rsidRPr="00A42074">
        <w:rPr>
          <w:rFonts w:hint="eastAsia"/>
          <w:b/>
          <w:sz w:val="28"/>
        </w:rPr>
        <w:t>）活动</w:t>
      </w:r>
      <w:r>
        <w:rPr>
          <w:rFonts w:hint="eastAsia"/>
          <w:b/>
          <w:sz w:val="28"/>
        </w:rPr>
        <w:t>名称</w:t>
      </w:r>
      <w:r w:rsidRPr="00A42074">
        <w:rPr>
          <w:rFonts w:hint="eastAsia"/>
          <w:b/>
          <w:sz w:val="28"/>
        </w:rPr>
        <w:t>：提交一份落实核心素养的教学设计和相应的课例或课堂实录；</w:t>
      </w:r>
    </w:p>
    <w:p w:rsidR="009B72D2" w:rsidRPr="00A42074" w:rsidRDefault="009B72D2" w:rsidP="009B72D2">
      <w:pPr>
        <w:pStyle w:val="1"/>
        <w:spacing w:line="240" w:lineRule="auto"/>
        <w:ind w:leftChars="0" w:left="0" w:firstLine="562"/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）活动内容：复制标题即可</w:t>
      </w:r>
    </w:p>
    <w:p w:rsidR="009B72D2" w:rsidRPr="00A42074" w:rsidRDefault="009B72D2" w:rsidP="009B72D2">
      <w:pPr>
        <w:pStyle w:val="1"/>
        <w:spacing w:line="240" w:lineRule="auto"/>
        <w:ind w:leftChars="0" w:left="0" w:firstLine="562"/>
        <w:jc w:val="left"/>
        <w:rPr>
          <w:b/>
          <w:sz w:val="28"/>
        </w:rPr>
      </w:pPr>
      <w:r w:rsidRPr="00A42074"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3</w:t>
      </w:r>
      <w:r w:rsidRPr="00A42074">
        <w:rPr>
          <w:rFonts w:hint="eastAsia"/>
          <w:b/>
          <w:sz w:val="28"/>
        </w:rPr>
        <w:t>）起止时间：</w:t>
      </w:r>
      <w:r w:rsidRPr="00A42074">
        <w:rPr>
          <w:rFonts w:hint="eastAsia"/>
          <w:b/>
          <w:sz w:val="28"/>
        </w:rPr>
        <w:t>201</w:t>
      </w:r>
      <w:r>
        <w:rPr>
          <w:rFonts w:hint="eastAsia"/>
          <w:b/>
          <w:sz w:val="28"/>
        </w:rPr>
        <w:t>8</w:t>
      </w:r>
      <w:r w:rsidRPr="00A42074">
        <w:rPr>
          <w:rFonts w:hint="eastAsia"/>
          <w:b/>
          <w:sz w:val="28"/>
        </w:rPr>
        <w:t xml:space="preserve"> </w:t>
      </w:r>
      <w:r w:rsidRPr="00A42074">
        <w:rPr>
          <w:rFonts w:hint="eastAsia"/>
          <w:b/>
          <w:sz w:val="28"/>
        </w:rPr>
        <w:t>年</w:t>
      </w:r>
      <w:r w:rsidRPr="00A42074">
        <w:rPr>
          <w:rFonts w:hint="eastAsia"/>
          <w:b/>
          <w:sz w:val="28"/>
        </w:rPr>
        <w:t xml:space="preserve"> 1</w:t>
      </w:r>
      <w:r>
        <w:rPr>
          <w:rFonts w:hint="eastAsia"/>
          <w:b/>
          <w:sz w:val="28"/>
        </w:rPr>
        <w:t>2</w:t>
      </w:r>
      <w:r w:rsidRPr="00A42074">
        <w:rPr>
          <w:rFonts w:hint="eastAsia"/>
          <w:b/>
          <w:sz w:val="28"/>
        </w:rPr>
        <w:t xml:space="preserve"> </w:t>
      </w:r>
      <w:r w:rsidRPr="00A42074">
        <w:rPr>
          <w:rFonts w:hint="eastAsia"/>
          <w:b/>
          <w:sz w:val="28"/>
        </w:rPr>
        <w:t>月</w:t>
      </w:r>
      <w:r w:rsidRPr="00A42074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2</w:t>
      </w:r>
      <w:r w:rsidRPr="00A42074">
        <w:rPr>
          <w:rFonts w:hint="eastAsia"/>
          <w:b/>
          <w:sz w:val="28"/>
        </w:rPr>
        <w:t xml:space="preserve">8 </w:t>
      </w:r>
      <w:r w:rsidRPr="00A42074">
        <w:rPr>
          <w:rFonts w:hint="eastAsia"/>
          <w:b/>
          <w:sz w:val="28"/>
        </w:rPr>
        <w:t>日</w:t>
      </w:r>
      <w:r w:rsidRPr="00A42074">
        <w:rPr>
          <w:rFonts w:hint="eastAsia"/>
          <w:b/>
          <w:sz w:val="28"/>
        </w:rPr>
        <w:t>-201</w:t>
      </w:r>
      <w:r>
        <w:rPr>
          <w:rFonts w:hint="eastAsia"/>
          <w:b/>
          <w:sz w:val="28"/>
        </w:rPr>
        <w:t>9</w:t>
      </w:r>
      <w:r w:rsidRPr="00A42074">
        <w:rPr>
          <w:rFonts w:hint="eastAsia"/>
          <w:b/>
          <w:sz w:val="28"/>
        </w:rPr>
        <w:t xml:space="preserve"> </w:t>
      </w:r>
      <w:r w:rsidRPr="00A42074">
        <w:rPr>
          <w:rFonts w:hint="eastAsia"/>
          <w:b/>
          <w:sz w:val="28"/>
        </w:rPr>
        <w:t>年</w:t>
      </w:r>
      <w:r w:rsidRPr="00A42074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4</w:t>
      </w:r>
      <w:r w:rsidRPr="00A42074">
        <w:rPr>
          <w:rFonts w:hint="eastAsia"/>
          <w:b/>
          <w:sz w:val="28"/>
        </w:rPr>
        <w:t>月</w:t>
      </w:r>
      <w:r w:rsidRPr="00A42074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6</w:t>
      </w:r>
      <w:r w:rsidRPr="00A42074">
        <w:rPr>
          <w:rFonts w:hint="eastAsia"/>
          <w:b/>
          <w:sz w:val="28"/>
        </w:rPr>
        <w:t xml:space="preserve"> </w:t>
      </w:r>
      <w:r w:rsidRPr="00A42074">
        <w:rPr>
          <w:rFonts w:hint="eastAsia"/>
          <w:b/>
          <w:sz w:val="28"/>
        </w:rPr>
        <w:t>日</w:t>
      </w:r>
    </w:p>
    <w:p w:rsidR="009B72D2" w:rsidRPr="00A42074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 w:rsidRPr="00A42074">
        <w:rPr>
          <w:rFonts w:hint="eastAsia"/>
          <w:b/>
          <w:sz w:val="28"/>
        </w:rPr>
        <w:lastRenderedPageBreak/>
        <w:t>完成以上内容填写后，点击【</w:t>
      </w:r>
      <w:r>
        <w:rPr>
          <w:rFonts w:hint="eastAsia"/>
          <w:b/>
          <w:sz w:val="28"/>
        </w:rPr>
        <w:t>保存到</w:t>
      </w:r>
      <w:r w:rsidRPr="00A42074">
        <w:rPr>
          <w:rFonts w:hint="eastAsia"/>
          <w:b/>
          <w:sz w:val="28"/>
        </w:rPr>
        <w:t>下一步】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1BB8B709" wp14:editId="1852A3C5">
            <wp:extent cx="5274310" cy="441113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步骤四：点击【新增环节】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35618BB1" wp14:editId="7A38D7F2">
            <wp:extent cx="5274310" cy="1704384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步骤五：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填写第一步活动标题：</w:t>
      </w:r>
      <w:r w:rsidRPr="00A42074">
        <w:rPr>
          <w:rFonts w:hint="eastAsia"/>
          <w:b/>
          <w:sz w:val="28"/>
        </w:rPr>
        <w:t>提交一份落实核心素养的教学设计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活动描述：复制标题（或填写完整具体活动要求）；</w:t>
      </w:r>
    </w:p>
    <w:p w:rsidR="009B72D2" w:rsidRPr="00A42074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点击选择工具：资源分享；点击【保存】；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1C1462A" wp14:editId="1EAD9EA3">
            <wp:extent cx="5274310" cy="40741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步骤六：点击【新增环节】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05ABA3EB" wp14:editId="24BC138A">
            <wp:extent cx="5274310" cy="1919263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步骤七：填写第二步活动标题：</w:t>
      </w:r>
      <w:r w:rsidRPr="00A42074">
        <w:rPr>
          <w:rFonts w:hint="eastAsia"/>
          <w:b/>
          <w:sz w:val="28"/>
        </w:rPr>
        <w:t>提交一份</w:t>
      </w:r>
      <w:r w:rsidRPr="00393C27">
        <w:rPr>
          <w:b/>
          <w:sz w:val="28"/>
        </w:rPr>
        <w:t>相对应的课例或课堂实录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活动描述：复制标题（或填写完整具体活动要求）；</w:t>
      </w:r>
    </w:p>
    <w:p w:rsidR="009B72D2" w:rsidRPr="00A42074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点击选择工具：资源分享；点击【保存】；</w:t>
      </w:r>
    </w:p>
    <w:p w:rsidR="009B72D2" w:rsidRPr="00393C27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5E464C34" wp14:editId="49E65423">
            <wp:extent cx="5274310" cy="3971604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步骤八：点击【发布】，即可成功发布研修活动。</w:t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2436961D" wp14:editId="5D299061">
            <wp:extent cx="5274310" cy="2217164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D2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sz w:val="28"/>
        </w:rPr>
      </w:pPr>
    </w:p>
    <w:p w:rsidR="009B72D2" w:rsidRPr="00B03E46" w:rsidRDefault="009B72D2" w:rsidP="009B72D2">
      <w:pPr>
        <w:pStyle w:val="1"/>
        <w:spacing w:line="240" w:lineRule="auto"/>
        <w:ind w:leftChars="0" w:left="0" w:firstLineChars="0" w:firstLine="0"/>
        <w:jc w:val="left"/>
        <w:rPr>
          <w:b/>
          <w:color w:val="FF0000"/>
          <w:sz w:val="28"/>
        </w:rPr>
      </w:pPr>
      <w:r w:rsidRPr="00B03E46">
        <w:rPr>
          <w:rFonts w:hint="eastAsia"/>
          <w:b/>
          <w:color w:val="FF0000"/>
          <w:sz w:val="28"/>
        </w:rPr>
        <w:t>说明：研修活动的主题可根据</w:t>
      </w:r>
      <w:r>
        <w:rPr>
          <w:rFonts w:hint="eastAsia"/>
          <w:b/>
          <w:color w:val="FF0000"/>
          <w:sz w:val="28"/>
        </w:rPr>
        <w:t>此项目</w:t>
      </w:r>
      <w:r w:rsidRPr="00B03E46">
        <w:rPr>
          <w:rFonts w:hint="eastAsia"/>
          <w:b/>
          <w:color w:val="FF0000"/>
          <w:sz w:val="28"/>
        </w:rPr>
        <w:t>考核内容设置，组织能力较强的坊主也可以根据本</w:t>
      </w:r>
      <w:proofErr w:type="gramStart"/>
      <w:r w:rsidRPr="00B03E46">
        <w:rPr>
          <w:rFonts w:hint="eastAsia"/>
          <w:b/>
          <w:color w:val="FF0000"/>
          <w:sz w:val="28"/>
        </w:rPr>
        <w:t>坊实际</w:t>
      </w:r>
      <w:proofErr w:type="gramEnd"/>
      <w:r w:rsidRPr="00B03E46">
        <w:rPr>
          <w:rFonts w:hint="eastAsia"/>
          <w:b/>
          <w:color w:val="FF0000"/>
          <w:sz w:val="28"/>
        </w:rPr>
        <w:t>研修水平和研修内容自主设置研修活动的</w:t>
      </w:r>
      <w:r>
        <w:rPr>
          <w:rFonts w:hint="eastAsia"/>
          <w:b/>
          <w:color w:val="FF0000"/>
          <w:sz w:val="28"/>
        </w:rPr>
        <w:t>内容和</w:t>
      </w:r>
      <w:r w:rsidRPr="00B03E46">
        <w:rPr>
          <w:rFonts w:hint="eastAsia"/>
          <w:b/>
          <w:color w:val="FF0000"/>
          <w:sz w:val="28"/>
        </w:rPr>
        <w:t>主题，步骤可</w:t>
      </w:r>
      <w:proofErr w:type="gramStart"/>
      <w:r w:rsidRPr="00B03E46">
        <w:rPr>
          <w:rFonts w:hint="eastAsia"/>
          <w:b/>
          <w:color w:val="FF0000"/>
          <w:sz w:val="28"/>
        </w:rPr>
        <w:t>参考此</w:t>
      </w:r>
      <w:proofErr w:type="gramEnd"/>
      <w:r w:rsidRPr="00B03E46">
        <w:rPr>
          <w:rFonts w:hint="eastAsia"/>
          <w:b/>
          <w:color w:val="FF0000"/>
          <w:sz w:val="28"/>
        </w:rPr>
        <w:t>流程。</w:t>
      </w:r>
    </w:p>
    <w:p w:rsidR="00A62653" w:rsidRPr="009B72D2" w:rsidRDefault="00A62653" w:rsidP="00A50918">
      <w:pPr>
        <w:pStyle w:val="1"/>
        <w:tabs>
          <w:tab w:val="left" w:pos="738"/>
        </w:tabs>
        <w:ind w:leftChars="0" w:left="0" w:firstLineChars="0" w:firstLine="0"/>
        <w:rPr>
          <w:b/>
          <w:sz w:val="28"/>
        </w:rPr>
      </w:pPr>
    </w:p>
    <w:sectPr w:rsidR="00A62653" w:rsidRPr="009B72D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7B" w:rsidRDefault="0051067B" w:rsidP="00F02359">
      <w:pPr>
        <w:spacing w:line="240" w:lineRule="auto"/>
        <w:ind w:left="-315"/>
      </w:pPr>
      <w:r>
        <w:separator/>
      </w:r>
    </w:p>
  </w:endnote>
  <w:endnote w:type="continuationSeparator" w:id="0">
    <w:p w:rsidR="0051067B" w:rsidRDefault="0051067B" w:rsidP="00F02359">
      <w:pPr>
        <w:spacing w:line="240" w:lineRule="auto"/>
        <w:ind w:left="-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3" w:rsidRDefault="00A62653">
    <w:pPr>
      <w:pStyle w:val="a4"/>
      <w:ind w:left="-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3" w:rsidRDefault="00A62653">
    <w:pPr>
      <w:pStyle w:val="a4"/>
      <w:ind w:left="-3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3" w:rsidRDefault="00A62653">
    <w:pPr>
      <w:pStyle w:val="a4"/>
      <w:ind w:left="-3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7B" w:rsidRDefault="0051067B" w:rsidP="00F02359">
      <w:pPr>
        <w:spacing w:line="240" w:lineRule="auto"/>
        <w:ind w:left="-315"/>
      </w:pPr>
      <w:r>
        <w:separator/>
      </w:r>
    </w:p>
  </w:footnote>
  <w:footnote w:type="continuationSeparator" w:id="0">
    <w:p w:rsidR="0051067B" w:rsidRDefault="0051067B" w:rsidP="00F02359">
      <w:pPr>
        <w:spacing w:line="240" w:lineRule="auto"/>
        <w:ind w:left="-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3" w:rsidRDefault="00A62653">
    <w:pPr>
      <w:pStyle w:val="a5"/>
      <w:ind w:left="-3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3" w:rsidRDefault="00A62653">
    <w:pPr>
      <w:pStyle w:val="a5"/>
      <w:pBdr>
        <w:bottom w:val="none" w:sz="0" w:space="0" w:color="auto"/>
      </w:pBdr>
      <w:ind w:left="-3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3" w:rsidRDefault="00A62653">
    <w:pPr>
      <w:pStyle w:val="a5"/>
      <w:ind w:left="-3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2E1B"/>
    <w:multiLevelType w:val="multilevel"/>
    <w:tmpl w:val="57C32E1B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59E40BD3"/>
    <w:multiLevelType w:val="singleLevel"/>
    <w:tmpl w:val="59E40BD3"/>
    <w:lvl w:ilvl="0">
      <w:start w:val="5"/>
      <w:numFmt w:val="decimal"/>
      <w:lvlText w:val="%1."/>
      <w:lvlJc w:val="left"/>
      <w:pPr>
        <w:tabs>
          <w:tab w:val="left" w:pos="738"/>
        </w:tabs>
      </w:pPr>
    </w:lvl>
  </w:abstractNum>
  <w:abstractNum w:abstractNumId="2">
    <w:nsid w:val="59E40DC6"/>
    <w:multiLevelType w:val="singleLevel"/>
    <w:tmpl w:val="59E40DC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4E"/>
    <w:rsid w:val="00020872"/>
    <w:rsid w:val="00030360"/>
    <w:rsid w:val="000863BE"/>
    <w:rsid w:val="000A4A7B"/>
    <w:rsid w:val="000B17BD"/>
    <w:rsid w:val="000C41B7"/>
    <w:rsid w:val="001078E6"/>
    <w:rsid w:val="00164748"/>
    <w:rsid w:val="001E756D"/>
    <w:rsid w:val="001E7CF1"/>
    <w:rsid w:val="00201100"/>
    <w:rsid w:val="00287A75"/>
    <w:rsid w:val="002B3FA9"/>
    <w:rsid w:val="00310A7D"/>
    <w:rsid w:val="003C4AA6"/>
    <w:rsid w:val="00466AD4"/>
    <w:rsid w:val="00481CC3"/>
    <w:rsid w:val="004D4E3B"/>
    <w:rsid w:val="004E7828"/>
    <w:rsid w:val="005049F6"/>
    <w:rsid w:val="005061D7"/>
    <w:rsid w:val="0051067B"/>
    <w:rsid w:val="0054724E"/>
    <w:rsid w:val="00606D7C"/>
    <w:rsid w:val="0064188B"/>
    <w:rsid w:val="00664AF4"/>
    <w:rsid w:val="006D6D91"/>
    <w:rsid w:val="007426BF"/>
    <w:rsid w:val="00793DDC"/>
    <w:rsid w:val="007C45A1"/>
    <w:rsid w:val="007C5AA6"/>
    <w:rsid w:val="00804AF3"/>
    <w:rsid w:val="0080749A"/>
    <w:rsid w:val="008A7C10"/>
    <w:rsid w:val="008D1115"/>
    <w:rsid w:val="008D3F50"/>
    <w:rsid w:val="00913B26"/>
    <w:rsid w:val="009428A6"/>
    <w:rsid w:val="009663DD"/>
    <w:rsid w:val="009B72D2"/>
    <w:rsid w:val="009E27FF"/>
    <w:rsid w:val="00A50918"/>
    <w:rsid w:val="00A62653"/>
    <w:rsid w:val="00A70684"/>
    <w:rsid w:val="00B3496B"/>
    <w:rsid w:val="00B50DC3"/>
    <w:rsid w:val="00B538B8"/>
    <w:rsid w:val="00BB32BB"/>
    <w:rsid w:val="00C1098E"/>
    <w:rsid w:val="00C31E5E"/>
    <w:rsid w:val="00D36864"/>
    <w:rsid w:val="00DD5480"/>
    <w:rsid w:val="00E1469B"/>
    <w:rsid w:val="00E563EC"/>
    <w:rsid w:val="00EA57ED"/>
    <w:rsid w:val="00EC2A18"/>
    <w:rsid w:val="00ED24FB"/>
    <w:rsid w:val="00F02359"/>
    <w:rsid w:val="00F10C7D"/>
    <w:rsid w:val="00F959EE"/>
    <w:rsid w:val="00FA26B9"/>
    <w:rsid w:val="00FA35F2"/>
    <w:rsid w:val="00FD684E"/>
    <w:rsid w:val="0F82442B"/>
    <w:rsid w:val="1C436A44"/>
    <w:rsid w:val="201B4E34"/>
    <w:rsid w:val="27174BF4"/>
    <w:rsid w:val="2C1F0BA3"/>
    <w:rsid w:val="43ED4A8F"/>
    <w:rsid w:val="56B34811"/>
    <w:rsid w:val="619C08D4"/>
    <w:rsid w:val="6E0A116B"/>
    <w:rsid w:val="7425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leftChars="-150" w:left="-1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nhideWhenUsed/>
    <w:qFormat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leftChars="-150" w:left="-1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nhideWhenUsed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368</Words>
  <Characters>2103</Characters>
  <Application>Microsoft Office Word</Application>
  <DocSecurity>0</DocSecurity>
  <Lines>17</Lines>
  <Paragraphs>4</Paragraphs>
  <ScaleCrop>false</ScaleCrop>
  <Company> 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</dc:creator>
  <cp:lastModifiedBy>王长春</cp:lastModifiedBy>
  <cp:revision>3</cp:revision>
  <cp:lastPrinted>2016-09-18T06:21:00Z</cp:lastPrinted>
  <dcterms:created xsi:type="dcterms:W3CDTF">2018-12-28T05:06:00Z</dcterms:created>
  <dcterms:modified xsi:type="dcterms:W3CDTF">2018-12-28T05:07:00Z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